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76"/>
        <w:tblW w:w="10768" w:type="dxa"/>
        <w:tblLook w:val="04A0" w:firstRow="1" w:lastRow="0" w:firstColumn="1" w:lastColumn="0" w:noHBand="0" w:noVBand="1"/>
      </w:tblPr>
      <w:tblGrid>
        <w:gridCol w:w="2316"/>
        <w:gridCol w:w="6158"/>
        <w:gridCol w:w="2294"/>
      </w:tblGrid>
      <w:tr w:rsidR="00CF5E22" w14:paraId="643738A7" w14:textId="77777777" w:rsidTr="00F1602C">
        <w:tc>
          <w:tcPr>
            <w:tcW w:w="2316" w:type="dxa"/>
          </w:tcPr>
          <w:p w14:paraId="214B0B6C" w14:textId="77777777" w:rsidR="00CF5E22" w:rsidRPr="00CF5E22" w:rsidRDefault="00CF5E22" w:rsidP="00F1602C">
            <w:pPr>
              <w:rPr>
                <w:rFonts w:ascii="Comic Sans MS" w:hAnsi="Comic Sans MS"/>
                <w:sz w:val="36"/>
                <w:szCs w:val="36"/>
              </w:rPr>
            </w:pPr>
            <w:r>
              <w:rPr>
                <w:rFonts w:ascii="Comic Sans MS" w:hAnsi="Comic Sans MS"/>
                <w:noProof/>
                <w:sz w:val="36"/>
                <w:szCs w:val="36"/>
                <w:lang w:eastAsia="en-GB"/>
              </w:rPr>
              <w:drawing>
                <wp:inline distT="0" distB="0" distL="0" distR="0" wp14:anchorId="17AEDAC1" wp14:editId="70661F76">
                  <wp:extent cx="1330325" cy="52370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h.png"/>
                          <pic:cNvPicPr/>
                        </pic:nvPicPr>
                        <pic:blipFill>
                          <a:blip r:embed="rId5">
                            <a:extLst>
                              <a:ext uri="{28A0092B-C50C-407E-A947-70E740481C1C}">
                                <a14:useLocalDpi xmlns:a14="http://schemas.microsoft.com/office/drawing/2010/main" val="0"/>
                              </a:ext>
                            </a:extLst>
                          </a:blip>
                          <a:stretch>
                            <a:fillRect/>
                          </a:stretch>
                        </pic:blipFill>
                        <pic:spPr>
                          <a:xfrm>
                            <a:off x="0" y="0"/>
                            <a:ext cx="1419418" cy="558775"/>
                          </a:xfrm>
                          <a:prstGeom prst="rect">
                            <a:avLst/>
                          </a:prstGeom>
                        </pic:spPr>
                      </pic:pic>
                    </a:graphicData>
                  </a:graphic>
                </wp:inline>
              </w:drawing>
            </w:r>
          </w:p>
        </w:tc>
        <w:tc>
          <w:tcPr>
            <w:tcW w:w="6326" w:type="dxa"/>
          </w:tcPr>
          <w:p w14:paraId="5701EF32" w14:textId="77777777" w:rsidR="00CF5E22" w:rsidRPr="00CF5E22" w:rsidRDefault="00CF5E22" w:rsidP="00F1602C">
            <w:pPr>
              <w:jc w:val="center"/>
              <w:rPr>
                <w:rFonts w:ascii="Comic Sans MS" w:hAnsi="Comic Sans MS"/>
                <w:b/>
                <w:sz w:val="36"/>
                <w:szCs w:val="36"/>
              </w:rPr>
            </w:pPr>
            <w:r w:rsidRPr="00CF5E22">
              <w:rPr>
                <w:rFonts w:ascii="Comic Sans MS" w:hAnsi="Comic Sans MS"/>
                <w:b/>
                <w:sz w:val="36"/>
                <w:szCs w:val="36"/>
              </w:rPr>
              <w:t>Bicker Village Hall</w:t>
            </w:r>
          </w:p>
          <w:p w14:paraId="00423D84" w14:textId="77777777" w:rsidR="00CF5E22" w:rsidRPr="00FD1A89" w:rsidRDefault="00FD1A89" w:rsidP="00F1602C">
            <w:pPr>
              <w:jc w:val="center"/>
              <w:rPr>
                <w:rFonts w:ascii="Comic Sans MS" w:hAnsi="Comic Sans MS"/>
                <w:sz w:val="24"/>
                <w:szCs w:val="24"/>
              </w:rPr>
            </w:pPr>
            <w:r w:rsidRPr="00FD1A89">
              <w:rPr>
                <w:rFonts w:ascii="Comic Sans MS" w:hAnsi="Comic Sans MS"/>
                <w:b/>
                <w:sz w:val="24"/>
                <w:szCs w:val="24"/>
              </w:rPr>
              <w:t>Standard Conditions of Hire</w:t>
            </w:r>
          </w:p>
        </w:tc>
        <w:tc>
          <w:tcPr>
            <w:tcW w:w="2126" w:type="dxa"/>
          </w:tcPr>
          <w:p w14:paraId="083E9718" w14:textId="77777777" w:rsidR="00CF5E22" w:rsidRPr="00CF5E22" w:rsidRDefault="00CF5E22" w:rsidP="00F1602C">
            <w:pPr>
              <w:rPr>
                <w:rFonts w:ascii="Comic Sans MS" w:hAnsi="Comic Sans MS"/>
                <w:sz w:val="36"/>
                <w:szCs w:val="36"/>
              </w:rPr>
            </w:pPr>
            <w:r>
              <w:rPr>
                <w:rFonts w:ascii="Comic Sans MS" w:hAnsi="Comic Sans MS"/>
                <w:noProof/>
                <w:sz w:val="36"/>
                <w:szCs w:val="36"/>
                <w:lang w:eastAsia="en-GB"/>
              </w:rPr>
              <w:drawing>
                <wp:inline distT="0" distB="0" distL="0" distR="0" wp14:anchorId="003C0FCF" wp14:editId="69650266">
                  <wp:extent cx="1319936" cy="53201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980" cy="546140"/>
                          </a:xfrm>
                          <a:prstGeom prst="rect">
                            <a:avLst/>
                          </a:prstGeom>
                          <a:noFill/>
                        </pic:spPr>
                      </pic:pic>
                    </a:graphicData>
                  </a:graphic>
                </wp:inline>
              </w:drawing>
            </w:r>
          </w:p>
        </w:tc>
      </w:tr>
    </w:tbl>
    <w:p w14:paraId="35854B15" w14:textId="77777777" w:rsidR="00FD1A89" w:rsidRPr="008F410D" w:rsidRDefault="008F410D" w:rsidP="00C75733">
      <w:pPr>
        <w:pStyle w:val="ListParagraph"/>
        <w:numPr>
          <w:ilvl w:val="0"/>
          <w:numId w:val="1"/>
        </w:numPr>
        <w:spacing w:after="0"/>
        <w:ind w:left="360"/>
        <w:jc w:val="both"/>
        <w:rPr>
          <w:rFonts w:ascii="Comic Sans MS" w:hAnsi="Comic Sans MS"/>
          <w:sz w:val="18"/>
          <w:szCs w:val="18"/>
        </w:rPr>
      </w:pPr>
      <w:r w:rsidRPr="008F410D">
        <w:rPr>
          <w:rFonts w:ascii="Comic Sans MS" w:hAnsi="Comic Sans MS"/>
          <w:sz w:val="18"/>
          <w:szCs w:val="18"/>
        </w:rPr>
        <w:t>THE HIRER</w:t>
      </w:r>
      <w:r w:rsidR="00FD1A89" w:rsidRPr="008F410D">
        <w:rPr>
          <w:rFonts w:ascii="Comic Sans MS" w:hAnsi="Comic Sans MS"/>
          <w:sz w:val="18"/>
          <w:szCs w:val="18"/>
        </w:rPr>
        <w:t xml:space="preserve"> will, during the period of hiring, be responsible for the supervision of the premises, fabric and the contents, their care, safety from damage however slight or change of any sort of behaviour of all persons using the premises whatever their capacity, including proper supervision of car-parking arrangement </w:t>
      </w:r>
      <w:proofErr w:type="gramStart"/>
      <w:r w:rsidR="00FD1A89" w:rsidRPr="008F410D">
        <w:rPr>
          <w:rFonts w:ascii="Comic Sans MS" w:hAnsi="Comic Sans MS"/>
          <w:sz w:val="18"/>
          <w:szCs w:val="18"/>
        </w:rPr>
        <w:t>so as to</w:t>
      </w:r>
      <w:proofErr w:type="gramEnd"/>
      <w:r w:rsidR="00FD1A89" w:rsidRPr="008F410D">
        <w:rPr>
          <w:rFonts w:ascii="Comic Sans MS" w:hAnsi="Comic Sans MS"/>
          <w:sz w:val="18"/>
          <w:szCs w:val="18"/>
        </w:rPr>
        <w:t xml:space="preserve"> avoid obstruction of the highway. </w:t>
      </w:r>
    </w:p>
    <w:p w14:paraId="559E28D0" w14:textId="011A9D9E" w:rsidR="00FD1A89" w:rsidRDefault="008F410D" w:rsidP="00C75733">
      <w:pPr>
        <w:pStyle w:val="ListParagraph"/>
        <w:numPr>
          <w:ilvl w:val="0"/>
          <w:numId w:val="1"/>
        </w:numPr>
        <w:spacing w:after="0"/>
        <w:ind w:left="360"/>
        <w:jc w:val="both"/>
        <w:rPr>
          <w:rFonts w:ascii="Comic Sans MS" w:hAnsi="Comic Sans MS"/>
          <w:sz w:val="18"/>
          <w:szCs w:val="18"/>
        </w:rPr>
      </w:pPr>
      <w:r w:rsidRPr="008F410D">
        <w:rPr>
          <w:rFonts w:ascii="Comic Sans MS" w:hAnsi="Comic Sans MS"/>
          <w:sz w:val="18"/>
          <w:szCs w:val="18"/>
        </w:rPr>
        <w:t>THE HIRER</w:t>
      </w:r>
      <w:r w:rsidR="00347D13">
        <w:rPr>
          <w:rFonts w:ascii="Comic Sans MS" w:hAnsi="Comic Sans MS"/>
          <w:sz w:val="18"/>
          <w:szCs w:val="18"/>
        </w:rPr>
        <w:t xml:space="preserve"> shall not sub-hire or use the premises or allow the premises to be used for any unlawful purpose or in any unlawful way nor do anything or bring onto the premises anything, which may endanger the same or any insurance policies in respect thereof nor allow the consumption of alcohol liquor thereon without permission.</w:t>
      </w:r>
    </w:p>
    <w:p w14:paraId="2F9098A4" w14:textId="77777777" w:rsidR="008F410D" w:rsidRDefault="008F410D" w:rsidP="00C75733">
      <w:pPr>
        <w:pStyle w:val="ListParagraph"/>
        <w:numPr>
          <w:ilvl w:val="0"/>
          <w:numId w:val="1"/>
        </w:numPr>
        <w:spacing w:after="0"/>
        <w:ind w:left="360"/>
        <w:jc w:val="both"/>
        <w:rPr>
          <w:rFonts w:ascii="Comic Sans MS" w:hAnsi="Comic Sans MS"/>
          <w:sz w:val="18"/>
          <w:szCs w:val="18"/>
        </w:rPr>
      </w:pPr>
      <w:r>
        <w:rPr>
          <w:rFonts w:ascii="Comic Sans MS" w:hAnsi="Comic Sans MS"/>
          <w:sz w:val="18"/>
          <w:szCs w:val="18"/>
        </w:rPr>
        <w:t>THE HIRER</w:t>
      </w:r>
      <w:r w:rsidR="00347D13">
        <w:rPr>
          <w:rFonts w:ascii="Comic Sans MS" w:hAnsi="Comic Sans MS"/>
          <w:sz w:val="18"/>
          <w:szCs w:val="18"/>
        </w:rPr>
        <w:t xml:space="preserve"> shall not obtain </w:t>
      </w:r>
      <w:r w:rsidR="00B32929">
        <w:rPr>
          <w:rFonts w:ascii="Comic Sans MS" w:hAnsi="Comic Sans MS"/>
          <w:sz w:val="18"/>
          <w:szCs w:val="18"/>
        </w:rPr>
        <w:t>a license to sell intoxicating liquor, unless prior permission has been granted from the Hall Management Committee.</w:t>
      </w:r>
    </w:p>
    <w:p w14:paraId="593CA6B1" w14:textId="77777777" w:rsidR="008F410D" w:rsidRDefault="008F410D" w:rsidP="00C75733">
      <w:pPr>
        <w:pStyle w:val="ListParagraph"/>
        <w:numPr>
          <w:ilvl w:val="0"/>
          <w:numId w:val="1"/>
        </w:numPr>
        <w:spacing w:after="0"/>
        <w:ind w:left="360"/>
        <w:jc w:val="both"/>
        <w:rPr>
          <w:rFonts w:ascii="Comic Sans MS" w:hAnsi="Comic Sans MS"/>
          <w:sz w:val="18"/>
          <w:szCs w:val="18"/>
        </w:rPr>
      </w:pPr>
      <w:r>
        <w:rPr>
          <w:rFonts w:ascii="Comic Sans MS" w:hAnsi="Comic Sans MS"/>
          <w:sz w:val="18"/>
          <w:szCs w:val="18"/>
        </w:rPr>
        <w:t>THE HIRER</w:t>
      </w:r>
      <w:r w:rsidR="00B32929">
        <w:rPr>
          <w:rFonts w:ascii="Comic Sans MS" w:hAnsi="Comic Sans MS"/>
          <w:sz w:val="18"/>
          <w:szCs w:val="18"/>
        </w:rPr>
        <w:t xml:space="preserve"> shall comply with all conditions as regulations made in request of the premises by the Fire Authority, the Local Magistrates Court or otherwise, particularly in connection with any event which includes public dancing or music or similar public entertainment or stage plays.</w:t>
      </w:r>
    </w:p>
    <w:p w14:paraId="06D3A959" w14:textId="77777777" w:rsidR="00D63AC5" w:rsidRDefault="008F410D" w:rsidP="00C75733">
      <w:pPr>
        <w:pStyle w:val="ListParagraph"/>
        <w:numPr>
          <w:ilvl w:val="0"/>
          <w:numId w:val="1"/>
        </w:numPr>
        <w:spacing w:after="0"/>
        <w:ind w:left="360"/>
        <w:jc w:val="both"/>
        <w:rPr>
          <w:rFonts w:ascii="Comic Sans MS" w:hAnsi="Comic Sans MS"/>
          <w:sz w:val="18"/>
          <w:szCs w:val="18"/>
        </w:rPr>
      </w:pPr>
      <w:r>
        <w:rPr>
          <w:rFonts w:ascii="Comic Sans MS" w:hAnsi="Comic Sans MS"/>
          <w:sz w:val="18"/>
          <w:szCs w:val="18"/>
        </w:rPr>
        <w:t>THE HIRER</w:t>
      </w:r>
      <w:r w:rsidR="00B32929">
        <w:rPr>
          <w:rFonts w:ascii="Comic Sans MS" w:hAnsi="Comic Sans MS"/>
          <w:sz w:val="18"/>
          <w:szCs w:val="18"/>
        </w:rPr>
        <w:t xml:space="preserve"> </w:t>
      </w:r>
      <w:r w:rsidR="00D63AC5">
        <w:rPr>
          <w:rFonts w:ascii="Comic Sans MS" w:hAnsi="Comic Sans MS"/>
          <w:sz w:val="18"/>
          <w:szCs w:val="18"/>
        </w:rPr>
        <w:t xml:space="preserve">shall indemnify the Committee for the cost of repair of any damage done to any part of the property including the cartilage thereof or the contents of the </w:t>
      </w:r>
      <w:r w:rsidR="00EB219E">
        <w:rPr>
          <w:rFonts w:ascii="Comic Sans MS" w:hAnsi="Comic Sans MS"/>
          <w:sz w:val="18"/>
          <w:szCs w:val="18"/>
        </w:rPr>
        <w:t>buildings, which</w:t>
      </w:r>
      <w:r w:rsidR="00D63AC5">
        <w:rPr>
          <w:rFonts w:ascii="Comic Sans MS" w:hAnsi="Comic Sans MS"/>
          <w:sz w:val="18"/>
          <w:szCs w:val="18"/>
        </w:rPr>
        <w:t xml:space="preserve"> may occur during the period of the hiring as a result of the hiring. </w:t>
      </w:r>
    </w:p>
    <w:p w14:paraId="01147508" w14:textId="63D11B5E" w:rsidR="00D63AC5" w:rsidRPr="00D63AC5" w:rsidRDefault="00D63AC5" w:rsidP="00703B3C">
      <w:pPr>
        <w:spacing w:after="0"/>
        <w:jc w:val="both"/>
        <w:rPr>
          <w:rFonts w:ascii="Comic Sans MS" w:hAnsi="Comic Sans MS"/>
          <w:sz w:val="16"/>
          <w:szCs w:val="16"/>
        </w:rPr>
      </w:pPr>
      <w:r w:rsidRPr="00D63AC5">
        <w:rPr>
          <w:rFonts w:ascii="Comic Sans MS" w:hAnsi="Comic Sans MS"/>
          <w:sz w:val="16"/>
          <w:szCs w:val="16"/>
        </w:rPr>
        <w:t>5</w:t>
      </w:r>
      <w:r w:rsidR="00703B3C">
        <w:rPr>
          <w:rFonts w:ascii="Comic Sans MS" w:hAnsi="Comic Sans MS"/>
          <w:sz w:val="16"/>
          <w:szCs w:val="16"/>
        </w:rPr>
        <w:t>b</w:t>
      </w:r>
      <w:r w:rsidRPr="00D63AC5">
        <w:rPr>
          <w:rFonts w:ascii="Comic Sans MS" w:hAnsi="Comic Sans MS"/>
          <w:sz w:val="16"/>
          <w:szCs w:val="16"/>
        </w:rPr>
        <w:t xml:space="preserve"> </w:t>
      </w:r>
      <w:r w:rsidR="00703B3C">
        <w:rPr>
          <w:rFonts w:ascii="Comic Sans MS" w:hAnsi="Comic Sans MS"/>
          <w:sz w:val="16"/>
          <w:szCs w:val="16"/>
        </w:rPr>
        <w:t xml:space="preserve">  </w:t>
      </w:r>
      <w:r w:rsidRPr="0075526D">
        <w:rPr>
          <w:rFonts w:ascii="Comic Sans MS" w:hAnsi="Comic Sans MS"/>
          <w:sz w:val="18"/>
          <w:szCs w:val="18"/>
        </w:rPr>
        <w:t>A special deposit had been paid by the Hirer to the Committee who</w:t>
      </w:r>
      <w:r w:rsidR="00EB219E" w:rsidRPr="0075526D">
        <w:rPr>
          <w:rFonts w:ascii="Comic Sans MS" w:hAnsi="Comic Sans MS"/>
          <w:sz w:val="18"/>
          <w:szCs w:val="18"/>
        </w:rPr>
        <w:t xml:space="preserve"> </w:t>
      </w:r>
      <w:r w:rsidRPr="0075526D">
        <w:rPr>
          <w:rFonts w:ascii="Comic Sans MS" w:hAnsi="Comic Sans MS"/>
          <w:sz w:val="18"/>
          <w:szCs w:val="18"/>
        </w:rPr>
        <w:t xml:space="preserve">within 28 days of the termination of the period of </w:t>
      </w:r>
      <w:r w:rsidR="0075526D">
        <w:rPr>
          <w:rFonts w:ascii="Comic Sans MS" w:hAnsi="Comic Sans MS"/>
          <w:sz w:val="18"/>
          <w:szCs w:val="18"/>
        </w:rPr>
        <w:t xml:space="preserve">    </w:t>
      </w:r>
      <w:r w:rsidR="00703B3C">
        <w:rPr>
          <w:rFonts w:ascii="Comic Sans MS" w:hAnsi="Comic Sans MS"/>
          <w:sz w:val="18"/>
          <w:szCs w:val="18"/>
        </w:rPr>
        <w:t xml:space="preserve">                    </w:t>
      </w:r>
      <w:r w:rsidRPr="0075526D">
        <w:rPr>
          <w:rFonts w:ascii="Comic Sans MS" w:hAnsi="Comic Sans MS"/>
          <w:sz w:val="18"/>
          <w:szCs w:val="18"/>
        </w:rPr>
        <w:t>hire will repay such deposit to the Hirer less the cost of rectifying</w:t>
      </w:r>
      <w:r w:rsidR="00EB219E" w:rsidRPr="0075526D">
        <w:rPr>
          <w:rFonts w:ascii="Comic Sans MS" w:hAnsi="Comic Sans MS"/>
          <w:sz w:val="18"/>
          <w:szCs w:val="18"/>
        </w:rPr>
        <w:t xml:space="preserve"> any damage caused to the premises and/or contents </w:t>
      </w:r>
      <w:r w:rsidR="00703B3C">
        <w:rPr>
          <w:rFonts w:ascii="Comic Sans MS" w:hAnsi="Comic Sans MS"/>
          <w:sz w:val="18"/>
          <w:szCs w:val="18"/>
        </w:rPr>
        <w:t xml:space="preserve">    </w:t>
      </w:r>
      <w:r w:rsidR="00EB219E" w:rsidRPr="0075526D">
        <w:rPr>
          <w:rFonts w:ascii="Comic Sans MS" w:hAnsi="Comic Sans MS"/>
          <w:sz w:val="18"/>
          <w:szCs w:val="18"/>
        </w:rPr>
        <w:t>thereof during the period of the hiring as a result of the hiring</w:t>
      </w:r>
      <w:r w:rsidR="00EB219E">
        <w:rPr>
          <w:rFonts w:ascii="Comic Sans MS" w:hAnsi="Comic Sans MS"/>
          <w:sz w:val="16"/>
          <w:szCs w:val="16"/>
        </w:rPr>
        <w:t>.</w:t>
      </w:r>
    </w:p>
    <w:p w14:paraId="08DA6224" w14:textId="77777777" w:rsidR="008F410D" w:rsidRDefault="00EB219E" w:rsidP="00C75733">
      <w:pPr>
        <w:pStyle w:val="ListParagraph"/>
        <w:numPr>
          <w:ilvl w:val="0"/>
          <w:numId w:val="1"/>
        </w:numPr>
        <w:spacing w:after="0"/>
        <w:ind w:left="360"/>
        <w:jc w:val="both"/>
        <w:rPr>
          <w:rFonts w:ascii="Comic Sans MS" w:hAnsi="Comic Sans MS"/>
          <w:sz w:val="18"/>
          <w:szCs w:val="18"/>
        </w:rPr>
      </w:pPr>
      <w:r>
        <w:rPr>
          <w:rFonts w:ascii="Comic Sans MS" w:hAnsi="Comic Sans MS"/>
          <w:sz w:val="18"/>
          <w:szCs w:val="18"/>
        </w:rPr>
        <w:t>IF THE HIRER wishes to cancel the booking before the date of the event and the committee</w:t>
      </w:r>
      <w:r w:rsidR="00C75733">
        <w:rPr>
          <w:rFonts w:ascii="Comic Sans MS" w:hAnsi="Comic Sans MS"/>
          <w:sz w:val="18"/>
          <w:szCs w:val="18"/>
        </w:rPr>
        <w:t xml:space="preserve"> is unable to conclude a replacement booking, the question of the payment or the fee repayment shall be at the discretion of the committee.</w:t>
      </w:r>
    </w:p>
    <w:p w14:paraId="3CF3B554" w14:textId="77777777" w:rsidR="008F410D" w:rsidRDefault="00C75733" w:rsidP="00C75733">
      <w:pPr>
        <w:pStyle w:val="ListParagraph"/>
        <w:numPr>
          <w:ilvl w:val="0"/>
          <w:numId w:val="1"/>
        </w:numPr>
        <w:spacing w:after="0"/>
        <w:ind w:left="360"/>
        <w:jc w:val="both"/>
        <w:rPr>
          <w:rFonts w:ascii="Comic Sans MS" w:hAnsi="Comic Sans MS"/>
          <w:sz w:val="18"/>
          <w:szCs w:val="18"/>
        </w:rPr>
      </w:pPr>
      <w:r>
        <w:rPr>
          <w:rFonts w:ascii="Comic Sans MS" w:hAnsi="Comic Sans MS"/>
          <w:sz w:val="18"/>
          <w:szCs w:val="18"/>
        </w:rPr>
        <w:t xml:space="preserve">AT THE END of the hiring, </w:t>
      </w:r>
      <w:r w:rsidR="008F410D">
        <w:rPr>
          <w:rFonts w:ascii="Comic Sans MS" w:hAnsi="Comic Sans MS"/>
          <w:sz w:val="18"/>
          <w:szCs w:val="18"/>
        </w:rPr>
        <w:t>THE HIRER</w:t>
      </w:r>
      <w:r w:rsidR="00D63AC5">
        <w:rPr>
          <w:rFonts w:ascii="Comic Sans MS" w:hAnsi="Comic Sans MS"/>
          <w:sz w:val="18"/>
          <w:szCs w:val="18"/>
        </w:rPr>
        <w:t xml:space="preserve"> </w:t>
      </w:r>
      <w:r>
        <w:rPr>
          <w:rFonts w:ascii="Comic Sans MS" w:hAnsi="Comic Sans MS"/>
          <w:sz w:val="18"/>
          <w:szCs w:val="18"/>
        </w:rPr>
        <w:t xml:space="preserve">shall be responsible for leaving the premises and surrounds in a </w:t>
      </w:r>
      <w:r w:rsidRPr="000C164C">
        <w:rPr>
          <w:rFonts w:ascii="Comic Sans MS" w:hAnsi="Comic Sans MS"/>
          <w:sz w:val="18"/>
          <w:szCs w:val="18"/>
          <w:highlight w:val="yellow"/>
          <w:u w:val="single"/>
        </w:rPr>
        <w:t>clean and tidy condition, taking home all rubbish</w:t>
      </w:r>
      <w:r w:rsidRPr="000C164C">
        <w:rPr>
          <w:rFonts w:ascii="Comic Sans MS" w:hAnsi="Comic Sans MS"/>
          <w:sz w:val="18"/>
          <w:szCs w:val="18"/>
          <w:highlight w:val="yellow"/>
        </w:rPr>
        <w:t>,</w:t>
      </w:r>
      <w:r>
        <w:rPr>
          <w:rFonts w:ascii="Comic Sans MS" w:hAnsi="Comic Sans MS"/>
          <w:sz w:val="18"/>
          <w:szCs w:val="18"/>
        </w:rPr>
        <w:t xml:space="preserve"> properly locked and secured unless directed otherwise and any contents temporarily removed from their usual positions properly replaced, otherwise the Committee shall be at liberty to make an additional charge.</w:t>
      </w:r>
    </w:p>
    <w:p w14:paraId="6C8029F9" w14:textId="77777777" w:rsidR="008F410D" w:rsidRPr="0086420B" w:rsidRDefault="008F410D" w:rsidP="0086420B">
      <w:pPr>
        <w:pStyle w:val="ListParagraph"/>
        <w:numPr>
          <w:ilvl w:val="0"/>
          <w:numId w:val="1"/>
        </w:numPr>
        <w:spacing w:after="0"/>
        <w:ind w:left="360"/>
        <w:jc w:val="both"/>
        <w:rPr>
          <w:rFonts w:ascii="Comic Sans MS" w:hAnsi="Comic Sans MS"/>
          <w:sz w:val="18"/>
          <w:szCs w:val="18"/>
        </w:rPr>
      </w:pPr>
      <w:r>
        <w:rPr>
          <w:rFonts w:ascii="Comic Sans MS" w:hAnsi="Comic Sans MS"/>
          <w:sz w:val="18"/>
          <w:szCs w:val="18"/>
        </w:rPr>
        <w:t xml:space="preserve">THE </w:t>
      </w:r>
      <w:r w:rsidR="0086420B">
        <w:rPr>
          <w:rFonts w:ascii="Comic Sans MS" w:hAnsi="Comic Sans MS"/>
          <w:sz w:val="18"/>
          <w:szCs w:val="18"/>
        </w:rPr>
        <w:t>COMMITTEE RESERVE</w:t>
      </w:r>
      <w:r w:rsidR="0086420B" w:rsidRPr="0086420B">
        <w:rPr>
          <w:rFonts w:ascii="Comic Sans MS" w:hAnsi="Comic Sans MS"/>
          <w:sz w:val="18"/>
          <w:szCs w:val="18"/>
        </w:rPr>
        <w:t xml:space="preserve"> THE RIGHT</w:t>
      </w:r>
      <w:r w:rsidR="0086420B">
        <w:rPr>
          <w:rFonts w:ascii="Comic Sans MS" w:hAnsi="Comic Sans MS"/>
          <w:sz w:val="18"/>
          <w:szCs w:val="18"/>
        </w:rPr>
        <w:t xml:space="preserve"> to cancel this hiring in the event of the hall being used as a Polling Station for a Parliamentary or Local Government Election or By Election, in which case the HIRER shall be </w:t>
      </w:r>
      <w:r w:rsidR="00F74386">
        <w:rPr>
          <w:rFonts w:ascii="Comic Sans MS" w:hAnsi="Comic Sans MS"/>
          <w:sz w:val="18"/>
          <w:szCs w:val="18"/>
        </w:rPr>
        <w:t>entitled</w:t>
      </w:r>
      <w:r w:rsidR="0086420B">
        <w:rPr>
          <w:rFonts w:ascii="Comic Sans MS" w:hAnsi="Comic Sans MS"/>
          <w:sz w:val="18"/>
          <w:szCs w:val="18"/>
        </w:rPr>
        <w:t xml:space="preserve"> to a refund or the deposit or fee already paid. </w:t>
      </w:r>
    </w:p>
    <w:p w14:paraId="0BD71E83" w14:textId="77777777" w:rsidR="008F410D" w:rsidRDefault="0075526D" w:rsidP="0075526D">
      <w:pPr>
        <w:pStyle w:val="ListParagraph"/>
        <w:numPr>
          <w:ilvl w:val="0"/>
          <w:numId w:val="1"/>
        </w:numPr>
        <w:spacing w:after="0"/>
        <w:ind w:left="360"/>
        <w:jc w:val="both"/>
        <w:rPr>
          <w:rFonts w:ascii="Comic Sans MS" w:hAnsi="Comic Sans MS"/>
          <w:sz w:val="18"/>
          <w:szCs w:val="18"/>
        </w:rPr>
      </w:pPr>
      <w:r>
        <w:rPr>
          <w:rFonts w:ascii="Comic Sans MS" w:hAnsi="Comic Sans MS"/>
          <w:sz w:val="18"/>
          <w:szCs w:val="18"/>
        </w:rPr>
        <w:t xml:space="preserve">IN THE EVENT of the Hall or any part thereof being rendered unfit for the use for which it has been hired, the Committee shall not be liable to </w:t>
      </w:r>
      <w:r w:rsidR="008F410D">
        <w:rPr>
          <w:rFonts w:ascii="Comic Sans MS" w:hAnsi="Comic Sans MS"/>
          <w:sz w:val="18"/>
          <w:szCs w:val="18"/>
        </w:rPr>
        <w:t>THE HIRER</w:t>
      </w:r>
      <w:r>
        <w:rPr>
          <w:rFonts w:ascii="Comic Sans MS" w:hAnsi="Comic Sans MS"/>
          <w:sz w:val="18"/>
          <w:szCs w:val="18"/>
        </w:rPr>
        <w:t xml:space="preserve"> for the resulting loss if any or damage whatsoever.</w:t>
      </w:r>
    </w:p>
    <w:p w14:paraId="3F8A6318" w14:textId="77777777" w:rsidR="00F83C77" w:rsidRDefault="00F83C77" w:rsidP="00703B3C">
      <w:pPr>
        <w:spacing w:after="0"/>
        <w:jc w:val="center"/>
        <w:rPr>
          <w:rFonts w:ascii="Comic Sans MS" w:hAnsi="Comic Sans MS"/>
          <w:sz w:val="18"/>
          <w:szCs w:val="18"/>
          <w:u w:val="single"/>
        </w:rPr>
      </w:pPr>
      <w:r w:rsidRPr="00D614D4">
        <w:rPr>
          <w:rFonts w:ascii="Comic Sans MS" w:hAnsi="Comic Sans MS"/>
          <w:sz w:val="18"/>
          <w:szCs w:val="18"/>
          <w:u w:val="single"/>
        </w:rPr>
        <w:t>SPECIAL CONDITIONS OF HIRE SCHEDULE</w:t>
      </w:r>
      <w:r w:rsidR="00D614D4" w:rsidRPr="00D614D4">
        <w:rPr>
          <w:rFonts w:ascii="Comic Sans MS" w:hAnsi="Comic Sans MS"/>
          <w:sz w:val="18"/>
          <w:szCs w:val="18"/>
          <w:u w:val="single"/>
        </w:rPr>
        <w:t xml:space="preserve"> </w:t>
      </w:r>
      <w:r w:rsidRPr="00D614D4">
        <w:rPr>
          <w:rFonts w:ascii="Comic Sans MS" w:hAnsi="Comic Sans MS"/>
          <w:sz w:val="18"/>
          <w:szCs w:val="18"/>
          <w:u w:val="single"/>
        </w:rPr>
        <w:t>(TO COMPLY WITH</w:t>
      </w:r>
      <w:r w:rsidR="00D614D4" w:rsidRPr="00D614D4">
        <w:rPr>
          <w:rFonts w:ascii="Comic Sans MS" w:hAnsi="Comic Sans MS"/>
          <w:sz w:val="18"/>
          <w:szCs w:val="18"/>
          <w:u w:val="single"/>
        </w:rPr>
        <w:t xml:space="preserve"> THE PUBLIC ENTERTAINEMTS LICENSE ISSUED UNDER THE LOCAL GOVERNEMNT (MISCELLANEOUS PROVISIONS) ACT 1982</w:t>
      </w:r>
    </w:p>
    <w:p w14:paraId="3B085507" w14:textId="77777777" w:rsidR="00D614D4" w:rsidRDefault="00D614D4" w:rsidP="00DD14CC">
      <w:pPr>
        <w:spacing w:after="0"/>
        <w:jc w:val="both"/>
        <w:rPr>
          <w:rFonts w:ascii="Comic Sans MS" w:hAnsi="Comic Sans MS"/>
          <w:sz w:val="18"/>
          <w:szCs w:val="18"/>
          <w:u w:val="single"/>
        </w:rPr>
      </w:pPr>
      <w:r>
        <w:rPr>
          <w:rFonts w:ascii="Comic Sans MS" w:hAnsi="Comic Sans MS"/>
          <w:sz w:val="18"/>
          <w:szCs w:val="18"/>
          <w:u w:val="single"/>
        </w:rPr>
        <w:t>Supervision</w:t>
      </w:r>
    </w:p>
    <w:p w14:paraId="49B2C80E" w14:textId="77777777" w:rsidR="00D614D4" w:rsidRDefault="00D614D4" w:rsidP="00DD14CC">
      <w:pPr>
        <w:pStyle w:val="ListParagraph"/>
        <w:numPr>
          <w:ilvl w:val="0"/>
          <w:numId w:val="3"/>
        </w:numPr>
        <w:spacing w:after="0"/>
        <w:ind w:left="0"/>
        <w:jc w:val="both"/>
        <w:rPr>
          <w:rFonts w:ascii="Comic Sans MS" w:hAnsi="Comic Sans MS"/>
          <w:sz w:val="18"/>
          <w:szCs w:val="18"/>
        </w:rPr>
      </w:pPr>
      <w:r>
        <w:rPr>
          <w:rFonts w:ascii="Comic Sans MS" w:hAnsi="Comic Sans MS"/>
          <w:sz w:val="18"/>
          <w:szCs w:val="18"/>
        </w:rPr>
        <w:t xml:space="preserve">The Hirer, not being a person under 18 years of age, shall be in charge of, and upon, the licensed premises during the whole time that they are open for public entertainment. The person in charge shall not be engaged in any duties which will prevent him from exercising general supervision. </w:t>
      </w:r>
    </w:p>
    <w:p w14:paraId="6AB1AB1B" w14:textId="77777777" w:rsidR="001835B2" w:rsidRDefault="0044477E" w:rsidP="00DD14CC">
      <w:pPr>
        <w:pStyle w:val="ListParagraph"/>
        <w:numPr>
          <w:ilvl w:val="0"/>
          <w:numId w:val="3"/>
        </w:numPr>
        <w:spacing w:after="0"/>
        <w:ind w:left="0"/>
        <w:jc w:val="both"/>
        <w:rPr>
          <w:rFonts w:ascii="Comic Sans MS" w:hAnsi="Comic Sans MS"/>
          <w:sz w:val="18"/>
          <w:szCs w:val="18"/>
        </w:rPr>
      </w:pPr>
      <w:r>
        <w:rPr>
          <w:rFonts w:ascii="Comic Sans MS" w:hAnsi="Comic Sans MS"/>
          <w:sz w:val="18"/>
          <w:szCs w:val="18"/>
        </w:rPr>
        <w:t>There shall be a minimum of 2 persons neither of which shall be less than 18 years of age on duty in the premises when they are being used for public entertainments, including the person in charge. All persons on duty shall have been informed of the procedure to be adopted in case of evacuation of the premises and shall be familiar with the firefighting equipment available.</w:t>
      </w:r>
    </w:p>
    <w:p w14:paraId="3CFE2BD6" w14:textId="77777777" w:rsidR="0044477E" w:rsidRDefault="00F5134B" w:rsidP="00DD14CC">
      <w:pPr>
        <w:spacing w:after="0"/>
        <w:jc w:val="both"/>
        <w:rPr>
          <w:rFonts w:ascii="Comic Sans MS" w:hAnsi="Comic Sans MS"/>
          <w:sz w:val="18"/>
          <w:szCs w:val="18"/>
          <w:u w:val="single"/>
        </w:rPr>
      </w:pPr>
      <w:r w:rsidRPr="00F5134B">
        <w:rPr>
          <w:rFonts w:ascii="Comic Sans MS" w:hAnsi="Comic Sans MS"/>
          <w:sz w:val="18"/>
          <w:szCs w:val="18"/>
          <w:u w:val="single"/>
        </w:rPr>
        <w:t>Capacity</w:t>
      </w:r>
    </w:p>
    <w:p w14:paraId="7DE48256" w14:textId="77777777" w:rsidR="00F5134B" w:rsidRDefault="00F5134B" w:rsidP="00DD14CC">
      <w:pPr>
        <w:pStyle w:val="ListParagraph"/>
        <w:numPr>
          <w:ilvl w:val="0"/>
          <w:numId w:val="3"/>
        </w:numPr>
        <w:spacing w:after="0"/>
        <w:ind w:left="0"/>
        <w:jc w:val="both"/>
        <w:rPr>
          <w:rFonts w:ascii="Comic Sans MS" w:hAnsi="Comic Sans MS"/>
          <w:sz w:val="18"/>
          <w:szCs w:val="18"/>
        </w:rPr>
      </w:pPr>
      <w:r w:rsidRPr="00DD14CC">
        <w:rPr>
          <w:rFonts w:ascii="Comic Sans MS" w:hAnsi="Comic Sans MS"/>
          <w:sz w:val="18"/>
          <w:szCs w:val="18"/>
        </w:rPr>
        <w:t xml:space="preserve">The number of people on the premises shall not exceed for </w:t>
      </w:r>
      <w:proofErr w:type="gramStart"/>
      <w:r w:rsidRPr="00DD14CC">
        <w:rPr>
          <w:rFonts w:ascii="Comic Sans MS" w:hAnsi="Comic Sans MS"/>
          <w:sz w:val="18"/>
          <w:szCs w:val="18"/>
        </w:rPr>
        <w:t>dancing, or</w:t>
      </w:r>
      <w:proofErr w:type="gramEnd"/>
      <w:r w:rsidRPr="00DD14CC">
        <w:rPr>
          <w:rFonts w:ascii="Comic Sans MS" w:hAnsi="Comic Sans MS"/>
          <w:sz w:val="18"/>
          <w:szCs w:val="18"/>
        </w:rPr>
        <w:t xml:space="preserve"> seated (the num</w:t>
      </w:r>
      <w:r w:rsidR="00DD14CC">
        <w:rPr>
          <w:rFonts w:ascii="Comic Sans MS" w:hAnsi="Comic Sans MS"/>
          <w:sz w:val="18"/>
          <w:szCs w:val="18"/>
        </w:rPr>
        <w:t>b</w:t>
      </w:r>
      <w:r w:rsidRPr="00DD14CC">
        <w:rPr>
          <w:rFonts w:ascii="Comic Sans MS" w:hAnsi="Comic Sans MS"/>
          <w:sz w:val="18"/>
          <w:szCs w:val="18"/>
        </w:rPr>
        <w:t xml:space="preserve">er permitted under the entertainment </w:t>
      </w:r>
      <w:r w:rsidR="00DD14CC" w:rsidRPr="00DD14CC">
        <w:rPr>
          <w:rFonts w:ascii="Comic Sans MS" w:hAnsi="Comic Sans MS"/>
          <w:sz w:val="18"/>
          <w:szCs w:val="18"/>
        </w:rPr>
        <w:t>license</w:t>
      </w:r>
      <w:r w:rsidRPr="00DD14CC">
        <w:rPr>
          <w:rFonts w:ascii="Comic Sans MS" w:hAnsi="Comic Sans MS"/>
          <w:sz w:val="18"/>
          <w:szCs w:val="18"/>
        </w:rPr>
        <w:t xml:space="preserve"> granted in respect of the premises, hereinafter c</w:t>
      </w:r>
      <w:r w:rsidR="00DD14CC">
        <w:rPr>
          <w:rFonts w:ascii="Comic Sans MS" w:hAnsi="Comic Sans MS"/>
          <w:sz w:val="18"/>
          <w:szCs w:val="18"/>
        </w:rPr>
        <w:t>alled ‘The License’)- 200 people.</w:t>
      </w:r>
    </w:p>
    <w:p w14:paraId="42691607" w14:textId="77777777" w:rsidR="00DD14CC" w:rsidRPr="00DD14CC" w:rsidRDefault="00DD14CC" w:rsidP="00DD14CC">
      <w:pPr>
        <w:spacing w:after="0"/>
        <w:jc w:val="both"/>
        <w:rPr>
          <w:rFonts w:ascii="Comic Sans MS" w:hAnsi="Comic Sans MS"/>
          <w:sz w:val="18"/>
          <w:szCs w:val="18"/>
          <w:u w:val="single"/>
        </w:rPr>
      </w:pPr>
      <w:r w:rsidRPr="00DD14CC">
        <w:rPr>
          <w:rFonts w:ascii="Comic Sans MS" w:hAnsi="Comic Sans MS"/>
          <w:sz w:val="18"/>
          <w:szCs w:val="18"/>
          <w:u w:val="single"/>
        </w:rPr>
        <w:t>Means of Escape</w:t>
      </w:r>
    </w:p>
    <w:p w14:paraId="547EDCE3" w14:textId="77777777" w:rsidR="00DD14CC" w:rsidRDefault="00DD14CC" w:rsidP="00DD14CC">
      <w:pPr>
        <w:pStyle w:val="ListParagraph"/>
        <w:numPr>
          <w:ilvl w:val="0"/>
          <w:numId w:val="3"/>
        </w:numPr>
        <w:spacing w:after="0"/>
        <w:ind w:left="0"/>
        <w:jc w:val="both"/>
        <w:rPr>
          <w:rFonts w:ascii="Comic Sans MS" w:hAnsi="Comic Sans MS"/>
          <w:sz w:val="18"/>
          <w:szCs w:val="18"/>
        </w:rPr>
      </w:pPr>
      <w:r>
        <w:rPr>
          <w:rFonts w:ascii="Comic Sans MS" w:hAnsi="Comic Sans MS"/>
          <w:sz w:val="18"/>
          <w:szCs w:val="18"/>
        </w:rPr>
        <w:t>All means of exit in the premises must be kept free from obstruction and immediately available for instant free public access.</w:t>
      </w:r>
    </w:p>
    <w:p w14:paraId="21ECE235" w14:textId="6C90D2C9" w:rsidR="00DD14CC" w:rsidRDefault="00DD14CC" w:rsidP="00DD14CC">
      <w:pPr>
        <w:pStyle w:val="ListParagraph"/>
        <w:numPr>
          <w:ilvl w:val="0"/>
          <w:numId w:val="3"/>
        </w:numPr>
        <w:spacing w:after="0"/>
        <w:ind w:left="0"/>
        <w:jc w:val="both"/>
        <w:rPr>
          <w:rFonts w:ascii="Comic Sans MS" w:hAnsi="Comic Sans MS"/>
          <w:sz w:val="18"/>
          <w:szCs w:val="18"/>
        </w:rPr>
      </w:pPr>
      <w:r>
        <w:rPr>
          <w:rFonts w:ascii="Comic Sans MS" w:hAnsi="Comic Sans MS"/>
          <w:sz w:val="18"/>
          <w:szCs w:val="18"/>
        </w:rPr>
        <w:t>(If not operated by an automatic</w:t>
      </w:r>
      <w:r w:rsidR="00CD2F2A">
        <w:rPr>
          <w:rFonts w:ascii="Comic Sans MS" w:hAnsi="Comic Sans MS"/>
          <w:sz w:val="18"/>
          <w:szCs w:val="18"/>
        </w:rPr>
        <w:t xml:space="preserve"> mains failure switch). The emergency lighting supply illuminating all exit signs and routs]es must be turned on during the whole of the time the premises are occupied.</w:t>
      </w:r>
    </w:p>
    <w:p w14:paraId="0AF35F2F" w14:textId="371A9FA0" w:rsidR="00CD2F2A" w:rsidRDefault="00CD2F2A" w:rsidP="00DD14CC">
      <w:pPr>
        <w:pStyle w:val="ListParagraph"/>
        <w:numPr>
          <w:ilvl w:val="0"/>
          <w:numId w:val="3"/>
        </w:numPr>
        <w:spacing w:after="0"/>
        <w:ind w:left="0"/>
        <w:jc w:val="both"/>
        <w:rPr>
          <w:rFonts w:ascii="Comic Sans MS" w:hAnsi="Comic Sans MS"/>
          <w:sz w:val="18"/>
          <w:szCs w:val="18"/>
        </w:rPr>
      </w:pPr>
      <w:r>
        <w:rPr>
          <w:rFonts w:ascii="Comic Sans MS" w:hAnsi="Comic Sans MS"/>
          <w:sz w:val="18"/>
          <w:szCs w:val="18"/>
        </w:rPr>
        <w:t>The fire brigade shall be called to any outbreak of fire, however slight, and details thereof</w:t>
      </w:r>
      <w:r w:rsidR="00031E9C">
        <w:rPr>
          <w:rFonts w:ascii="Comic Sans MS" w:hAnsi="Comic Sans MS"/>
          <w:sz w:val="18"/>
          <w:szCs w:val="18"/>
        </w:rPr>
        <w:t xml:space="preserve"> shall be given to the secretary of Bicker Village Hall.</w:t>
      </w:r>
    </w:p>
    <w:p w14:paraId="6CE486C8" w14:textId="328E5B75" w:rsidR="00031E9C" w:rsidRDefault="00031E9C" w:rsidP="00031E9C">
      <w:pPr>
        <w:pStyle w:val="ListParagraph"/>
        <w:spacing w:after="0"/>
        <w:ind w:left="0"/>
        <w:jc w:val="both"/>
        <w:rPr>
          <w:rFonts w:ascii="Comic Sans MS" w:hAnsi="Comic Sans MS"/>
          <w:sz w:val="18"/>
          <w:szCs w:val="18"/>
          <w:u w:val="single"/>
        </w:rPr>
      </w:pPr>
      <w:r w:rsidRPr="00031E9C">
        <w:rPr>
          <w:rFonts w:ascii="Comic Sans MS" w:hAnsi="Comic Sans MS"/>
          <w:sz w:val="18"/>
          <w:szCs w:val="18"/>
          <w:u w:val="single"/>
        </w:rPr>
        <w:t>Dangerous Performances</w:t>
      </w:r>
    </w:p>
    <w:p w14:paraId="1A576847" w14:textId="5118E72C" w:rsidR="00031E9C" w:rsidRDefault="00CE6FF3" w:rsidP="00031E9C">
      <w:pPr>
        <w:pStyle w:val="ListParagraph"/>
        <w:numPr>
          <w:ilvl w:val="0"/>
          <w:numId w:val="3"/>
        </w:numPr>
        <w:spacing w:after="0"/>
        <w:ind w:left="-37"/>
        <w:jc w:val="both"/>
        <w:rPr>
          <w:rFonts w:ascii="Comic Sans MS" w:hAnsi="Comic Sans MS"/>
          <w:sz w:val="18"/>
          <w:szCs w:val="18"/>
        </w:rPr>
      </w:pPr>
      <w:r w:rsidRPr="00CE6FF3">
        <w:rPr>
          <w:rFonts w:ascii="Comic Sans MS" w:hAnsi="Comic Sans MS"/>
          <w:sz w:val="18"/>
          <w:szCs w:val="18"/>
        </w:rPr>
        <w:t>Performances involving danger to the public shall not be given</w:t>
      </w:r>
      <w:r>
        <w:rPr>
          <w:rFonts w:ascii="Comic Sans MS" w:hAnsi="Comic Sans MS"/>
          <w:sz w:val="18"/>
          <w:szCs w:val="18"/>
        </w:rPr>
        <w:t>.</w:t>
      </w:r>
    </w:p>
    <w:p w14:paraId="21FF4E80" w14:textId="444DA8ED" w:rsidR="00CE6FF3" w:rsidRDefault="00CE6FF3" w:rsidP="00CE6FF3">
      <w:pPr>
        <w:pStyle w:val="ListParagraph"/>
        <w:spacing w:after="0"/>
        <w:ind w:left="-37"/>
        <w:jc w:val="both"/>
        <w:rPr>
          <w:rFonts w:ascii="Comic Sans MS" w:hAnsi="Comic Sans MS"/>
          <w:sz w:val="18"/>
          <w:szCs w:val="18"/>
          <w:u w:val="single"/>
        </w:rPr>
      </w:pPr>
      <w:r w:rsidRPr="00CE6FF3">
        <w:rPr>
          <w:rFonts w:ascii="Comic Sans MS" w:hAnsi="Comic Sans MS"/>
          <w:sz w:val="18"/>
          <w:szCs w:val="18"/>
          <w:u w:val="single"/>
        </w:rPr>
        <w:t>Explosives and Flammable Substances</w:t>
      </w:r>
    </w:p>
    <w:p w14:paraId="7256724C" w14:textId="7D16B461" w:rsidR="00CE6FF3" w:rsidRDefault="00CE6FF3" w:rsidP="00CE6FF3">
      <w:pPr>
        <w:pStyle w:val="ListParagraph"/>
        <w:numPr>
          <w:ilvl w:val="0"/>
          <w:numId w:val="3"/>
        </w:numPr>
        <w:spacing w:after="0"/>
        <w:ind w:left="-37"/>
        <w:jc w:val="both"/>
        <w:rPr>
          <w:rFonts w:ascii="Comic Sans MS" w:hAnsi="Comic Sans MS"/>
          <w:sz w:val="18"/>
          <w:szCs w:val="18"/>
        </w:rPr>
      </w:pPr>
      <w:r w:rsidRPr="00CE6FF3">
        <w:rPr>
          <w:rFonts w:ascii="Comic Sans MS" w:hAnsi="Comic Sans MS"/>
          <w:sz w:val="18"/>
          <w:szCs w:val="18"/>
        </w:rPr>
        <w:t>Highly flammable substances shall not be brought into or used in any portion of the premises.</w:t>
      </w:r>
    </w:p>
    <w:p w14:paraId="6A9B78AE" w14:textId="6CD7BE32" w:rsidR="00CE6FF3" w:rsidRDefault="00CE6FF3" w:rsidP="00CE6FF3">
      <w:pPr>
        <w:pStyle w:val="ListParagraph"/>
        <w:numPr>
          <w:ilvl w:val="0"/>
          <w:numId w:val="3"/>
        </w:numPr>
        <w:spacing w:after="0"/>
        <w:ind w:left="-37"/>
        <w:jc w:val="both"/>
        <w:rPr>
          <w:rFonts w:ascii="Comic Sans MS" w:hAnsi="Comic Sans MS"/>
          <w:sz w:val="18"/>
          <w:szCs w:val="18"/>
        </w:rPr>
      </w:pPr>
      <w:r>
        <w:rPr>
          <w:rFonts w:ascii="Comic Sans MS" w:hAnsi="Comic Sans MS"/>
          <w:sz w:val="18"/>
          <w:szCs w:val="18"/>
        </w:rPr>
        <w:t xml:space="preserve">No internal decorations of a combustible nature shall be erected without the consent of Bicker Village Hall Management Committee. These should be removed at the end of the event. </w:t>
      </w:r>
    </w:p>
    <w:p w14:paraId="693D7941" w14:textId="1A75D9D3" w:rsidR="003E3C24" w:rsidRDefault="003E3C24" w:rsidP="003E3C24">
      <w:pPr>
        <w:pStyle w:val="ListParagraph"/>
        <w:spacing w:after="0"/>
        <w:ind w:left="-37"/>
        <w:jc w:val="both"/>
        <w:rPr>
          <w:rFonts w:ascii="Comic Sans MS" w:hAnsi="Comic Sans MS"/>
          <w:sz w:val="18"/>
          <w:szCs w:val="18"/>
          <w:u w:val="single"/>
        </w:rPr>
      </w:pPr>
      <w:r w:rsidRPr="003E3C24">
        <w:rPr>
          <w:rFonts w:ascii="Comic Sans MS" w:hAnsi="Comic Sans MS"/>
          <w:sz w:val="18"/>
          <w:szCs w:val="18"/>
          <w:u w:val="single"/>
        </w:rPr>
        <w:t>Heating</w:t>
      </w:r>
    </w:p>
    <w:p w14:paraId="36323D9C" w14:textId="3B9F4030" w:rsidR="003E3C24" w:rsidRDefault="000C164C" w:rsidP="003E3C24">
      <w:pPr>
        <w:pStyle w:val="ListParagraph"/>
        <w:numPr>
          <w:ilvl w:val="0"/>
          <w:numId w:val="3"/>
        </w:numPr>
        <w:spacing w:after="0"/>
        <w:ind w:left="-37"/>
        <w:jc w:val="both"/>
        <w:rPr>
          <w:rFonts w:ascii="Comic Sans MS" w:hAnsi="Comic Sans MS"/>
          <w:sz w:val="18"/>
          <w:szCs w:val="18"/>
        </w:rPr>
      </w:pPr>
      <w:r w:rsidRPr="000C164C">
        <w:rPr>
          <w:rFonts w:ascii="Comic Sans MS" w:hAnsi="Comic Sans MS"/>
          <w:sz w:val="18"/>
          <w:szCs w:val="18"/>
        </w:rPr>
        <w:t>No unauthorised heating appliances shall be used on the premises when ope</w:t>
      </w:r>
      <w:r w:rsidR="004F323E">
        <w:rPr>
          <w:rFonts w:ascii="Comic Sans MS" w:hAnsi="Comic Sans MS"/>
          <w:sz w:val="18"/>
          <w:szCs w:val="18"/>
        </w:rPr>
        <w:t>n</w:t>
      </w:r>
      <w:r w:rsidRPr="000C164C">
        <w:rPr>
          <w:rFonts w:ascii="Comic Sans MS" w:hAnsi="Comic Sans MS"/>
          <w:sz w:val="18"/>
          <w:szCs w:val="18"/>
        </w:rPr>
        <w:t xml:space="preserve"> to the public without the consent of Bicker Village Hall Management Committee</w:t>
      </w:r>
    </w:p>
    <w:p w14:paraId="3D308237" w14:textId="7AE84167" w:rsidR="000C164C" w:rsidRPr="000C164C" w:rsidRDefault="000C164C" w:rsidP="003E3C24">
      <w:pPr>
        <w:pStyle w:val="ListParagraph"/>
        <w:numPr>
          <w:ilvl w:val="0"/>
          <w:numId w:val="3"/>
        </w:numPr>
        <w:spacing w:after="0"/>
        <w:ind w:left="-37"/>
        <w:jc w:val="both"/>
        <w:rPr>
          <w:rFonts w:ascii="Comic Sans MS" w:hAnsi="Comic Sans MS"/>
          <w:sz w:val="18"/>
          <w:szCs w:val="18"/>
        </w:rPr>
      </w:pPr>
      <w:r>
        <w:rPr>
          <w:rFonts w:ascii="Comic Sans MS" w:hAnsi="Comic Sans MS"/>
          <w:sz w:val="18"/>
          <w:szCs w:val="18"/>
        </w:rPr>
        <w:t>The premises shall not be used for public entertainment except between the hours of 9am and 11pm unless special permission has been issued by Boston Borough Council and Bicker Village Hall Management Committee.</w:t>
      </w:r>
    </w:p>
    <w:sectPr w:rsidR="000C164C" w:rsidRPr="000C164C" w:rsidSect="000C164C">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69CD"/>
    <w:multiLevelType w:val="hybridMultilevel"/>
    <w:tmpl w:val="5AFCD8EE"/>
    <w:lvl w:ilvl="0" w:tplc="EA36D23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3060F"/>
    <w:multiLevelType w:val="hybridMultilevel"/>
    <w:tmpl w:val="4F5A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F52C5"/>
    <w:multiLevelType w:val="hybridMultilevel"/>
    <w:tmpl w:val="DF44D988"/>
    <w:lvl w:ilvl="0" w:tplc="EA36D23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324A1"/>
    <w:multiLevelType w:val="hybridMultilevel"/>
    <w:tmpl w:val="F5044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A26E6"/>
    <w:multiLevelType w:val="hybridMultilevel"/>
    <w:tmpl w:val="675C9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6610437">
    <w:abstractNumId w:val="2"/>
  </w:num>
  <w:num w:numId="2" w16cid:durableId="1487822537">
    <w:abstractNumId w:val="0"/>
  </w:num>
  <w:num w:numId="3" w16cid:durableId="1903562329">
    <w:abstractNumId w:val="4"/>
  </w:num>
  <w:num w:numId="4" w16cid:durableId="983196447">
    <w:abstractNumId w:val="1"/>
  </w:num>
  <w:num w:numId="5" w16cid:durableId="1982029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22"/>
    <w:rsid w:val="00031E9C"/>
    <w:rsid w:val="00082CB2"/>
    <w:rsid w:val="000C164C"/>
    <w:rsid w:val="0013229F"/>
    <w:rsid w:val="001835B2"/>
    <w:rsid w:val="00347D13"/>
    <w:rsid w:val="003E3C24"/>
    <w:rsid w:val="0044477E"/>
    <w:rsid w:val="004F323E"/>
    <w:rsid w:val="0058270A"/>
    <w:rsid w:val="00592B20"/>
    <w:rsid w:val="00703B3C"/>
    <w:rsid w:val="00705CB0"/>
    <w:rsid w:val="0075526D"/>
    <w:rsid w:val="0086420B"/>
    <w:rsid w:val="008F410D"/>
    <w:rsid w:val="00B32929"/>
    <w:rsid w:val="00C75733"/>
    <w:rsid w:val="00CD2F2A"/>
    <w:rsid w:val="00CE6FF3"/>
    <w:rsid w:val="00CF5E22"/>
    <w:rsid w:val="00D614D4"/>
    <w:rsid w:val="00D63AC5"/>
    <w:rsid w:val="00DD14CC"/>
    <w:rsid w:val="00E60728"/>
    <w:rsid w:val="00EB219E"/>
    <w:rsid w:val="00F1602C"/>
    <w:rsid w:val="00F5134B"/>
    <w:rsid w:val="00F74386"/>
    <w:rsid w:val="00F83C77"/>
    <w:rsid w:val="00FD1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A986"/>
  <w15:chartTrackingRefBased/>
  <w15:docId w15:val="{20ACF5EA-463F-45A1-A9CD-5EF173DD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Fovargue</dc:creator>
  <cp:keywords/>
  <dc:description/>
  <cp:lastModifiedBy>Claire Fovargue</cp:lastModifiedBy>
  <cp:revision>2</cp:revision>
  <dcterms:created xsi:type="dcterms:W3CDTF">2023-04-24T16:25:00Z</dcterms:created>
  <dcterms:modified xsi:type="dcterms:W3CDTF">2023-04-24T16:25:00Z</dcterms:modified>
</cp:coreProperties>
</file>