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00"/>
        <w:gridCol w:w="1506"/>
        <w:gridCol w:w="284"/>
        <w:gridCol w:w="3532"/>
        <w:gridCol w:w="2534"/>
      </w:tblGrid>
      <w:tr>
        <w:tblPrEx>
          <w:shd w:val="clear" w:color="auto" w:fill="d0ddef"/>
        </w:tblPrEx>
        <w:trPr>
          <w:trHeight w:val="1616" w:hRule="atLeast"/>
        </w:trPr>
        <w:tc>
          <w:tcPr>
            <w:tcW w:type="dxa" w:w="2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mic Sans MS" w:hAnsi="Comic Sans MS"/>
                <w:sz w:val="36"/>
                <w:szCs w:val="36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513840" cy="955040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9550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3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36"/>
                <w:szCs w:val="36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Bicker Village Hall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Hiring Agreement</w:t>
            </w:r>
            <w:r>
              <w:rPr>
                <w:rFonts w:ascii="Comic Sans MS" w:cs="Comic Sans MS" w:hAnsi="Comic Sans MS" w:eastAsia="Comic Sans MS"/>
                <w:b w:val="1"/>
                <w:bCs w:val="1"/>
                <w:sz w:val="36"/>
                <w:szCs w:val="36"/>
                <w:shd w:val="nil" w:color="auto" w:fill="auto"/>
              </w:rPr>
            </w:r>
          </w:p>
        </w:tc>
        <w:tc>
          <w:tcPr>
            <w:tcW w:type="dxa" w:w="2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cs="Comic Sans MS" w:hAnsi="Comic Sans MS" w:eastAsia="Comic Sans MS"/>
                <w:sz w:val="36"/>
                <w:szCs w:val="36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471930" cy="955040"/>
                  <wp:effectExtent l="0" t="0" r="0" b="0"/>
                  <wp:docPr id="1073741826" name="officeArt object" descr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9550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Date booking made:</w:t>
            </w:r>
          </w:p>
        </w:tc>
        <w:tc>
          <w:tcPr>
            <w:tcW w:type="dxa" w:w="63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1045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8"/>
                <w:szCs w:val="28"/>
                <w:shd w:val="nil" w:color="auto" w:fill="auto"/>
                <w:rtl w:val="0"/>
                <w:lang w:val="en-US"/>
              </w:rPr>
              <w:t>Bicker Village Hall Management Committee</w:t>
            </w:r>
          </w:p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Authorised Representative: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teve Bamford</w:t>
            </w:r>
          </w:p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hd w:val="nil" w:color="auto" w:fill="auto"/>
                <w:rtl w:val="0"/>
                <w:lang w:val="en-US"/>
              </w:rPr>
              <w:t>Barmotte, Gauntlet Road, Bicker, PE20 3BX</w:t>
            </w:r>
          </w:p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Telephone Number: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7849 026686</w:t>
            </w:r>
          </w:p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Hirer: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Organisation and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Authorised Representative: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cs="Comic Sans MS" w:hAnsi="Comic Sans MS" w:eastAsia="Comic Sans MS"/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2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Address:</w:t>
            </w:r>
          </w:p>
          <w:p>
            <w:pPr>
              <w:pStyle w:val="Body"/>
              <w:spacing w:after="0" w:line="240" w:lineRule="auto"/>
            </w:pPr>
            <w:r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Telephone Number: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Purpose of hire: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47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Period of hire: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Date/time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Hiring Fee: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</w:p>
        </w:tc>
      </w:tr>
      <w:tr>
        <w:tblPrEx>
          <w:shd w:val="clear" w:color="auto" w:fill="d0ddef"/>
        </w:tblPrEx>
        <w:trPr>
          <w:trHeight w:val="747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Less 50% deposit: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Paid to secure booking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</w:p>
        </w:tc>
      </w:tr>
      <w:tr>
        <w:tblPrEx>
          <w:shd w:val="clear" w:color="auto" w:fill="d0ddef"/>
        </w:tblPrEx>
        <w:trPr>
          <w:trHeight w:val="747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Balance: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Paid 1 month before hiring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Premises: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Gedney room/main hall/ whole of village hall/bowling green 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Bar required/applied for: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006" w:hRule="atLeast"/>
        </w:trPr>
        <w:tc>
          <w:tcPr>
            <w:tcW w:type="dxa" w:w="1045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The Hirer agrees with the Committee to observe and perform the provisions and stipulations contained or referred to in the Committee</w:t>
            </w:r>
            <w:r>
              <w:rPr>
                <w:rFonts w:ascii="Comic Sans MS" w:hAnsi="Comic Sans MS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s </w:t>
            </w:r>
            <w:r>
              <w:rPr>
                <w:rFonts w:ascii="Comic Sans MS" w:hAnsi="Comic Sans MS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‘</w:t>
            </w: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Standard Conditions of Hire</w:t>
            </w:r>
            <w:r>
              <w:rPr>
                <w:rFonts w:ascii="Comic Sans MS" w:hAnsi="Comic Sans MS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and </w:t>
            </w:r>
            <w:r>
              <w:rPr>
                <w:rFonts w:ascii="Comic Sans MS" w:hAnsi="Comic Sans MS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‘</w:t>
            </w: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Special Conditions of Hire</w:t>
            </w:r>
            <w:r>
              <w:rPr>
                <w:rFonts w:ascii="Comic Sans MS" w:hAnsi="Comic Sans MS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Signed and dated: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On behalf of Bicker Management Committee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47" w:hRule="atLeast"/>
        </w:trPr>
        <w:tc>
          <w:tcPr>
            <w:tcW w:type="dxa" w:w="4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Comic Sans MS" w:cs="Comic Sans MS" w:hAnsi="Comic Sans MS" w:eastAsia="Comic Sans MS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Signed and dated: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The Hirer</w:t>
            </w:r>
          </w:p>
        </w:tc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  <w:r/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